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0B" w:rsidRPr="00213E0B" w:rsidRDefault="00213E0B" w:rsidP="00213E0B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30780794"/>
      <w:bookmarkStart w:id="1" w:name="_Toc135875869"/>
      <w:bookmarkStart w:id="2" w:name="_Toc141191141"/>
      <w:bookmarkStart w:id="3" w:name="_Toc141201314"/>
      <w:bookmarkStart w:id="4" w:name="_Toc141201407"/>
      <w:bookmarkStart w:id="5" w:name="_Toc141201599"/>
      <w:bookmarkStart w:id="6" w:name="_Toc144716450"/>
      <w:bookmarkStart w:id="7" w:name="_Toc144716584"/>
      <w:bookmarkStart w:id="8" w:name="_Toc144716639"/>
      <w:r w:rsidRPr="00213E0B">
        <w:rPr>
          <w:rFonts w:ascii="Times New Roman" w:eastAsia="Times New Roman" w:hAnsi="Times New Roman" w:cs="Times New Roman"/>
          <w:b/>
          <w:bCs/>
          <w:sz w:val="24"/>
          <w:szCs w:val="24"/>
        </w:rPr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 w:fldLock="1"/>
      </w:r>
      <w:r w:rsidRPr="00213E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 xml:space="preserve">ADDIN Mendeley Bibliography CSL_BIBLIOGRAPHY </w:instrText>
      </w:r>
      <w:r w:rsidRPr="00213E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Bhattacharya, A., Morgan, N. A., &amp; Rego, L. L. (2021). Customer Satisfaction and Firm Profits in Monopolies: A Study of Utilities.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Marketing Research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(1), 202–222. https://doi.org/10.1177/0022243720962405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Brier, J., &amp; lia dwi jayanti. (2020).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Pengaruh kwalitas pelayanan terhadap kepuasan pelanggan di PT. Herba Penawar Alwahida Indonesia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 (Vol. 21, Issue 1). http://journal.um-surabaya.ac.id/index.php/JKM/article/view/2203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Chin, W. and T. P. (1995).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On the use, usefull and ease of use of structural.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Darma, G. S., &amp; Swari, D. A. K. B. A. (2019). Kepercayaan Lintas Generasi Dalam Penggunaan Social Media dan Electronic Word of Mouth Dewa Ayu Ketut Bintang Arbina Swari (1) Gede Sri Darma (2).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Bisnis, Jurnal Manajemen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(4), 145–161.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Doyle, J. D., Heslop, L. A., Ramirez, A., &amp; Cray, D. (2012). Trust intentions in readers of blogs.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Research Review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(9), 837–856.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Dwiyanti, I. A. I., &amp; Jati, I. ketut. (2019). Peran Gender sebagai moderasi dalam pengaruh kepuasan pelanggan dan loyalitas pelanggan.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Tjyybjb.Ac.Cn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(2), 58–66.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Elistia. (2019). Modul Materi 11: Pemasaran Internasional.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 Pemasaran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, 1–28.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Fakhri, R. (2022).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Pengaruh Kepuasan Pelanggan Terhadap Loyalitas Pelanggan Toko Buku Fadira Pekanbaru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Hair, J. F., Black, W. C., Babin, B. J., &amp; Anderson, R. E. (2020).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Hair et. Al. (2010) memberikan sebuah pedoman untuk mempertimbangkan perlu tidaknya modifikasi sebuah model, yaitu dengan melihat jumlah residual yang dihasilkan model.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 (7th ed.). pearson.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Handayani, S. (2016). Tingkat Kepuasan Pasien Terhadap Pelayanan Kesehatan Di Puskesmas Baturetno.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Profesi (Profesional Islam) : Media Publikasi Penelitian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(1), 42. https://doi.org/10.26576/profesi.135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Intan Dameria. (2016). Loyalitas Konsumen Dalam Meningkatkan Omzet Penjualan Pada Gerai Indomaret Di Kecamatan Loceret Kabupaten Nganjuk.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Aplikasi Administrasi: Media Analisa Masalah Administrasi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(2), 100–109. https://doi.org/10.30649/aamama.v19i2.61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Irshad, M., Ahmad, M. S., &amp; Malik, O. F. (2022). Understanding consumers’ trust in social media marketing environment.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Retail and Distribution Management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(11), 1195–1212. https://doi.org/10.1108/IJRDM-07-2019-0225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J. And Han, I. P. D. H. L. (2019).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“The effect of on-line consumer reviews on consumer purchasing intention: the moderating role of involvement”, International Journal of Electronic Commerce, Vol. 11 No. 4, pp. 125-148.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Jacoby, J. (2002).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“Stimulus-organism-response reconsidered: an evolutionary step in modeling (consumer) behavior”, Journal of Consumer Psychology, Vol. 12 No. 1, pp. 51-57.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Liu, C., Bao, Z., &amp; Zheng, C. (2019). Exploring consumers’ purchase intention 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social commerce: An empirical study based on trust, argument quality, and social presence.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Marketing and Logistics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(2), 378–397. https://doi.org/10.1108/APJML-05-2018-0170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Maharani,  laksmi. (2019).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pengaruh edukasi apoteker terhadap sikap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(2), 87–91.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Mansouri, H., Sadeghi Boroujerdi, S., &amp; Md Husin, M. (2022). The influence of sellers’ ethical behaviour on customer’s loyalty, satisfaction and trust.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Spanish Journal of Marketing - ESIC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(2), 267–283. https://doi.org/10.1108/SJME-09-2021-0176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Mehrabian, A. A. R. (1974).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An Approach to Environmental Psychology, MIT Press, Cambridge, MA.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Miryam, N., &amp; Antonio, F. (2022). the Effect of Social Media Content on Customer Engagement and Its Impact on Customer Intention.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Jurnal Manajemen Pemasaran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(2), 115–125. https://doi.org/10.9744/pemasaran.16.2.115-125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Mulyana, M., Tinggi, S., &amp; Ekonomi, I. (2018).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Pengaruh Komunikasi Terhadap Minat Beli Konsumen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May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Munro, J. F., &amp; Giannopoulos, G. A. (2018). Publicly Funded Research and Innovation in the P. R. China and the Outlook for International Cooperation.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Lecture Notes in Mobility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(2), 55–104. https://doi.org/10.1007/978-3-319-68198-6_3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Nasjum, M. (2023). Pengaruh presepsi resiko terhadap niat beli dengan sikap konsumen sebagai variabel intervening pada konsumen yang berbelanja online pada tokopedia di kota padang.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Kaos GL Dergisi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(75), 147–154. https://doi.org/10.1016/j.jnc.2020.125798%0Ahttps://doi.org/10.1016/j.smr.2020.02.002%0Ahttp://www.ncbi.nlm.nih.gov/pubmed/810049%0Ahttp://doi.wiley.com/10.1002/anie.197505391%0Ahttp://www.sciencedirect.com/science/article/pii/B9780857090409500205%0Ahttp: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Priansa, D. (2018).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perilaku konsumen dalam persaingan bisnis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. bandung.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Purdianawati, A. (2023).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pengaruh kepercayaan, persepsi resiko dan keamanan minat beli konsumen terhadap e-commerce shopee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Putri, N., Nurhayati, S., Berlia, G. M., &amp; Sasongko, F. F. (2023).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Pemasaran Obat Dalam Usaha Farmasi : Persoalan Profesionalisme dan Etika Bisnis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. 1–16. https://doi.org/10.11111/dassollen.xxxxxxx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Robbins and Judge. (2008).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Behaviour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Santa Yesinda, I., &amp; Murnisari, R. (2018). Pengaruh Fasilitas dan Kualitas Pelayanan terhadap Kepuasan Pasien Jasa Rawat Jalan pada Puskesmas Kademangan Kabupaten Blitar.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Jurnal Penelitian Manajemen Terapan (PENATARAN)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(2), 206–214.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Schiffman, L. dan L. L. K. (2018).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Perilaku Konsumen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. Jakarta.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Septia Magisa, N. (2020).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Pengaruh Komunikasi Sosial Media Terhadap Niat Beli Pelanggan Pada Brand H &amp; M di Yogyakarta Diajukan Oleh Nurul Septya Magisa PROGRAM STUDI MAGISTER MANAJEMEN UNIVERSITAS ISLAM INDONESIA YOGYAKARTA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Shaista Kamal Khan ,Dr Sabir Ahmed ,Dr Aamir Rashid. (2021). Influence of 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Social Media on Purchase Intention and Customer Loyalty of Generation Y With the Mediating Effect of Conviction: a Case of Pakistan.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International Affairs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>(2), 526–548. https://doi.org/10.52337/pjia.v4i2.207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Sholihin, PhD, P. M. (2020).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Analisis SEM-PLS dengan WarpPLS 7.0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 (Clara Mitak (ed.)). PENERBIT ANDI (Anggota IKAPI).</w:t>
      </w:r>
    </w:p>
    <w:p w:rsidR="00213E0B" w:rsidRPr="00213E0B" w:rsidRDefault="00213E0B" w:rsidP="00213E0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</w:rPr>
      </w:pP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Sugiyono, P. D. (2020). </w:t>
      </w:r>
      <w:r w:rsidRPr="00213E0B">
        <w:rPr>
          <w:rFonts w:ascii="Times New Roman" w:eastAsia="Times New Roman" w:hAnsi="Times New Roman" w:cs="Times New Roman"/>
          <w:i/>
          <w:iCs/>
          <w:sz w:val="24"/>
          <w:szCs w:val="24"/>
        </w:rPr>
        <w:t>Metode Penelitian Pariwisata</w:t>
      </w:r>
      <w:r w:rsidRPr="00213E0B">
        <w:rPr>
          <w:rFonts w:ascii="Times New Roman" w:eastAsia="Times New Roman" w:hAnsi="Times New Roman" w:cs="Times New Roman"/>
          <w:sz w:val="24"/>
          <w:szCs w:val="24"/>
        </w:rPr>
        <w:t xml:space="preserve"> (M. Dr. Nining Yuniati SS (ed.)). Alfabeta.</w:t>
      </w:r>
    </w:p>
    <w:p w:rsidR="005F0399" w:rsidRDefault="00213E0B" w:rsidP="00213E0B">
      <w:r w:rsidRPr="00213E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  <w:bookmarkStart w:id="9" w:name="_GoBack"/>
      <w:bookmarkEnd w:id="9"/>
    </w:p>
    <w:sectPr w:rsidR="005F0399" w:rsidSect="00213E0B">
      <w:pgSz w:w="12240" w:h="15840"/>
      <w:pgMar w:top="1701" w:right="226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0B"/>
    <w:rsid w:val="00213E0B"/>
    <w:rsid w:val="005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2023-09-04T04:38:00Z</dcterms:created>
  <dcterms:modified xsi:type="dcterms:W3CDTF">2023-09-04T04:38:00Z</dcterms:modified>
</cp:coreProperties>
</file>